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5344C2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0841F7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D45D86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0841F7" w:rsidRPr="00BA131E">
                  <w:rPr>
                    <w:rFonts w:ascii="Times New Roman" w:hAnsi="Times New Roman"/>
                    <w:b/>
                    <w:sz w:val="24"/>
                  </w:rPr>
                  <w:t>Gyuris Gabriella</w:t>
                </w:r>
              </w:sdtContent>
            </w:sdt>
            <w:r w:rsidR="00791BCE" w:rsidRPr="00BA131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0841F7" w:rsidRPr="00BA131E">
                      <w:rPr>
                        <w:rFonts w:ascii="Times New Roman" w:hAnsi="Times New Roman"/>
                        <w:b/>
                        <w:sz w:val="24"/>
                      </w:rPr>
                      <w:t>főosztályvezető</w:t>
                    </w:r>
                  </w:sdtContent>
                </w:sdt>
              </w:sdtContent>
            </w:sdt>
          </w:p>
        </w:tc>
      </w:tr>
    </w:tbl>
    <w:p w:rsidR="00CC0CD0" w:rsidRPr="005B03DE" w:rsidRDefault="000841F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0841F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841F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BA131E" w:rsidRDefault="000841F7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A131E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BA131E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BA131E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BA131E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BA131E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BA131E">
            <w:rPr>
              <w:rFonts w:ascii="Times New Roman" w:hAnsi="Times New Roman"/>
              <w:b/>
              <w:sz w:val="28"/>
            </w:rPr>
            <w:t>október</w:t>
          </w:r>
        </w:sdtContent>
      </w:sdt>
      <w:r w:rsidRPr="00BA131E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BA131E">
            <w:rPr>
              <w:rFonts w:ascii="Times New Roman" w:hAnsi="Times New Roman"/>
              <w:b/>
              <w:sz w:val="28"/>
            </w:rPr>
            <w:t>20</w:t>
          </w:r>
        </w:sdtContent>
      </w:sdt>
      <w:r w:rsidRPr="00BA131E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BA131E">
            <w:rPr>
              <w:rFonts w:ascii="Times New Roman" w:hAnsi="Times New Roman"/>
              <w:b/>
              <w:sz w:val="28"/>
            </w:rPr>
            <w:t>ai</w:t>
          </w:r>
        </w:sdtContent>
      </w:sdt>
      <w:r w:rsidRPr="00BA131E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BA131E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BA131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BA131E" w:rsidRDefault="000841F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BA131E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6969F8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4B16" w:rsidRDefault="00984B1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4B16" w:rsidRPr="005B03DE" w:rsidRDefault="00984B1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4B16" w:rsidRPr="000F0D34" w:rsidRDefault="00984B16" w:rsidP="00984B16">
      <w:pPr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DB545C">
        <w:rPr>
          <w:rFonts w:ascii="Times New Roman" w:hAnsi="Times New Roman"/>
          <w:b/>
          <w:bCs/>
          <w:sz w:val="24"/>
          <w:szCs w:val="24"/>
          <w:u w:val="single"/>
        </w:rPr>
        <w:t>Tárgy</w:t>
      </w:r>
      <w:r w:rsidRPr="00AC3B73">
        <w:rPr>
          <w:rFonts w:ascii="Times New Roman" w:hAnsi="Times New Roman"/>
          <w:b/>
          <w:bCs/>
          <w:sz w:val="24"/>
          <w:szCs w:val="24"/>
        </w:rPr>
        <w:t>:</w:t>
      </w:r>
      <w:r w:rsidRPr="00DB545C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328202224"/>
          <w:placeholder>
            <w:docPart w:val="8431A01E1CAA45F2B58DD5E921CC9B42"/>
          </w:placeholder>
        </w:sdtPr>
        <w:sdtEndPr/>
        <w:sdtContent>
          <w:r w:rsidRPr="00D4192D">
            <w:rPr>
              <w:rFonts w:ascii="Times New Roman" w:hAnsi="Times New Roman"/>
            </w:rPr>
            <w:t>Javaslat Budapest Főváros VII. kerület Erzsébetváros Önkormányzata számára a KULT7 Erzsébetváros Nonprofit Kft. részére a 682/2021. (XII. 6.) Korm. rendelet alapján biztosított forrás 2025. évre vonatkozó átadására</w:t>
          </w:r>
          <w:r>
            <w:rPr>
              <w:i/>
            </w:rPr>
            <w:t xml:space="preserve"> </w:t>
          </w:r>
        </w:sdtContent>
      </w:sdt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4B16" w:rsidRDefault="00984B1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4B16" w:rsidRDefault="00984B1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4B16" w:rsidRPr="005B03DE" w:rsidRDefault="00984B1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0841F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984B16" w:rsidRPr="005B03DE" w:rsidRDefault="00984B16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0841F7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Gálvölgyi Dóra</w:t>
          </w:r>
        </w:sdtContent>
      </w:sdt>
    </w:p>
    <w:p w:rsidR="00791BCE" w:rsidRPr="005B03DE" w:rsidRDefault="000841F7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KULT7 Erzsébetváros Nonprofit Kft. ügyvezetője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4B16" w:rsidRPr="005B03DE" w:rsidRDefault="00984B1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841F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984B16" w:rsidRDefault="000841F7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984B16">
        <w:rPr>
          <w:rFonts w:ascii="Times New Roman" w:hAnsi="Times New Roman"/>
          <w:sz w:val="24"/>
          <w:szCs w:val="24"/>
        </w:rPr>
        <w:t>Tóth János</w:t>
      </w:r>
    </w:p>
    <w:p w:rsidR="00A525D4" w:rsidRPr="00984B16" w:rsidRDefault="000841F7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984B16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Pr="00984B16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4C5B75" w:rsidRDefault="000841F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C5B75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4C5B75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4C5B75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650D3E" w:rsidRDefault="000841F7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D578B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5D578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D578B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5D578B">
        <w:rPr>
          <w:rFonts w:ascii="Times New Roman" w:hAnsi="Times New Roman"/>
          <w:b/>
          <w:bCs/>
          <w:sz w:val="24"/>
          <w:szCs w:val="24"/>
        </w:rPr>
        <w:t>egyszerű</w:t>
      </w:r>
      <w:r w:rsidRPr="005D578B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BC66E8" w:rsidRPr="005B3D66" w:rsidRDefault="00BC66E8" w:rsidP="00BC66E8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</w:p>
    <w:bookmarkEnd w:id="0"/>
    <w:p w:rsidR="005B414B" w:rsidRPr="00091D1C" w:rsidRDefault="005B414B" w:rsidP="005B414B">
      <w:pPr>
        <w:pStyle w:val="NormlWeb"/>
      </w:pPr>
      <w:r w:rsidRPr="00091D1C">
        <w:rPr>
          <w:rStyle w:val="Kiemels2"/>
        </w:rPr>
        <w:t>Tisztelt Bizottság!</w:t>
      </w:r>
    </w:p>
    <w:p w:rsidR="005B414B" w:rsidRPr="00091D1C" w:rsidRDefault="005B414B" w:rsidP="005B414B">
      <w:pPr>
        <w:pStyle w:val="NormlWeb"/>
        <w:jc w:val="both"/>
      </w:pPr>
      <w:r w:rsidRPr="00091D1C">
        <w:t xml:space="preserve">Erzsébetváros Önkormányzata 2025 során kapta meg a Központi Költségvetésből azt a </w:t>
      </w:r>
      <w:r w:rsidRPr="00091D1C">
        <w:rPr>
          <w:rStyle w:val="Kiemels2"/>
        </w:rPr>
        <w:t xml:space="preserve">27 961 000 </w:t>
      </w:r>
      <w:r>
        <w:rPr>
          <w:rStyle w:val="Kiemels2"/>
        </w:rPr>
        <w:t>forint</w:t>
      </w:r>
      <w:r w:rsidRPr="00091D1C">
        <w:rPr>
          <w:rStyle w:val="Kiemels2"/>
        </w:rPr>
        <w:t xml:space="preserve"> összegű támogatást</w:t>
      </w:r>
      <w:r w:rsidRPr="00091D1C">
        <w:t xml:space="preserve">, amelyet a </w:t>
      </w:r>
      <w:r w:rsidRPr="00091D1C">
        <w:rPr>
          <w:rStyle w:val="Kiemels2"/>
        </w:rPr>
        <w:t>682/2021. (XII. 6.) Korm. rendelet</w:t>
      </w:r>
      <w:r w:rsidRPr="00091D1C">
        <w:t xml:space="preserve"> a kulturális ágazatot érintő bérfejlesztés céljára biztosít. A rendelet alapján 2022. január 1-jétől kezdődően a kulturális közfeladatot ellátó szervezetek dolgozói részére </w:t>
      </w:r>
      <w:r w:rsidRPr="00091D1C">
        <w:rPr>
          <w:rStyle w:val="Kiemels2"/>
        </w:rPr>
        <w:t>20%-</w:t>
      </w:r>
      <w:proofErr w:type="spellStart"/>
      <w:r w:rsidRPr="00091D1C">
        <w:rPr>
          <w:rStyle w:val="Kiemels2"/>
        </w:rPr>
        <w:t>os</w:t>
      </w:r>
      <w:proofErr w:type="spellEnd"/>
      <w:r w:rsidRPr="00091D1C">
        <w:rPr>
          <w:rStyle w:val="Kiemels2"/>
        </w:rPr>
        <w:t xml:space="preserve"> béremelés</w:t>
      </w:r>
      <w:r w:rsidRPr="00091D1C">
        <w:t xml:space="preserve"> került megállapításra, amely azóta </w:t>
      </w:r>
      <w:r w:rsidRPr="00091D1C">
        <w:rPr>
          <w:rStyle w:val="Kiemels2"/>
        </w:rPr>
        <w:t>beépülő, állandó bérkiegészítésként</w:t>
      </w:r>
      <w:r w:rsidRPr="00091D1C">
        <w:t xml:space="preserve"> működik.</w:t>
      </w:r>
    </w:p>
    <w:p w:rsidR="005B414B" w:rsidRPr="00091D1C" w:rsidRDefault="005B414B" w:rsidP="005B414B">
      <w:pPr>
        <w:pStyle w:val="NormlWeb"/>
        <w:jc w:val="both"/>
      </w:pPr>
      <w:r w:rsidRPr="00091D1C">
        <w:t xml:space="preserve">A támogatás célja, hogy az önkormányzati fenntartású vagy tulajdonú kulturális szervezetekben foglalkoztatott munkavállalók bérszínvonala igazodjon az állami kulturális intézményekben dolgozókéhoz, ezáltal biztosítva a kulturális közfeladatok ellátásának </w:t>
      </w:r>
      <w:r w:rsidRPr="00091D1C">
        <w:rPr>
          <w:rStyle w:val="Kiemels2"/>
        </w:rPr>
        <w:t>folyamatos, stabil és kiszámítható finanszírozását</w:t>
      </w:r>
      <w:r w:rsidRPr="00091D1C">
        <w:t>.</w:t>
      </w:r>
    </w:p>
    <w:p w:rsidR="005B414B" w:rsidRPr="00091D1C" w:rsidRDefault="005B414B" w:rsidP="005B414B">
      <w:pPr>
        <w:pStyle w:val="NormlWeb"/>
        <w:jc w:val="both"/>
      </w:pPr>
      <w:r w:rsidRPr="00091D1C">
        <w:t xml:space="preserve">A támogatást 2022-ben még az érintett intézmények közvetlenül kapták meg, 2023-tól azonban már </w:t>
      </w:r>
      <w:r w:rsidRPr="00091D1C">
        <w:rPr>
          <w:rStyle w:val="Kiemels2"/>
        </w:rPr>
        <w:t>az önkormányzatok részére</w:t>
      </w:r>
      <w:r w:rsidRPr="00091D1C">
        <w:t xml:space="preserve"> kerül folyósításra, amelyek a bértámogatás </w:t>
      </w:r>
      <w:r w:rsidRPr="00091D1C">
        <w:rPr>
          <w:rStyle w:val="Kiemels2"/>
        </w:rPr>
        <w:t>továbbadása és elszámolása</w:t>
      </w:r>
      <w:r w:rsidRPr="00091D1C">
        <w:t xml:space="preserve"> tekintetében felelősek. Erzsébetváros Önkormányzata 2025-ben közvetlenül a </w:t>
      </w:r>
      <w:r w:rsidRPr="00091D1C">
        <w:rPr>
          <w:rStyle w:val="Kiemels2"/>
        </w:rPr>
        <w:t>Magyar Államkincstártól</w:t>
      </w:r>
      <w:r w:rsidRPr="00091D1C">
        <w:t xml:space="preserve"> kapta meg a támogatási összeget.</w:t>
      </w:r>
    </w:p>
    <w:p w:rsidR="005B414B" w:rsidRPr="00A639CC" w:rsidRDefault="005B414B" w:rsidP="005B414B">
      <w:pPr>
        <w:pStyle w:val="NormlWeb"/>
        <w:jc w:val="both"/>
      </w:pPr>
      <w:r w:rsidRPr="00A639CC">
        <w:t xml:space="preserve">A </w:t>
      </w:r>
      <w:r w:rsidRPr="00CE2B96">
        <w:rPr>
          <w:rStyle w:val="Kiemels2"/>
        </w:rPr>
        <w:t>KULT7 Erzsébetváros Nonprofit Kft.</w:t>
      </w:r>
      <w:r w:rsidRPr="00A639CC">
        <w:t>, mint az önkormányzat kulturális közfeladatot ellátó, 100%-</w:t>
      </w:r>
      <w:proofErr w:type="spellStart"/>
      <w:r w:rsidRPr="00A639CC">
        <w:t>ban</w:t>
      </w:r>
      <w:proofErr w:type="spellEnd"/>
      <w:r w:rsidRPr="00A639CC">
        <w:t xml:space="preserve"> önkormányzati tulajdonú gazdasági társ</w:t>
      </w:r>
      <w:r>
        <w:t>asága, a fenti</w:t>
      </w:r>
      <w:r w:rsidRPr="00A639CC">
        <w:t xml:space="preserve"> összeget </w:t>
      </w:r>
      <w:r>
        <w:t xml:space="preserve">nem tudta tervezni </w:t>
      </w:r>
      <w:r w:rsidRPr="00A639CC">
        <w:t>a 2025. évi költségvetésében</w:t>
      </w:r>
      <w:r>
        <w:t>, miután az önkormányzat a tavasz folyamán kapta meg a támogatást.</w:t>
      </w:r>
      <w:r w:rsidRPr="00A639CC">
        <w:t xml:space="preserve"> </w:t>
      </w:r>
    </w:p>
    <w:p w:rsidR="005B414B" w:rsidRPr="00091D1C" w:rsidRDefault="005B414B" w:rsidP="005B414B">
      <w:pPr>
        <w:pStyle w:val="NormlWeb"/>
        <w:jc w:val="both"/>
      </w:pPr>
      <w:r w:rsidRPr="00091D1C">
        <w:t xml:space="preserve">A támogatás átadása nem jelent új kötelezettségvállalást az önkormányzat részéről, hiszen a forrás már </w:t>
      </w:r>
      <w:r w:rsidRPr="00091D1C">
        <w:rPr>
          <w:rStyle w:val="Kiemels2"/>
        </w:rPr>
        <w:t>állami támogatásként biztosított az önkormányzat költségvetésében</w:t>
      </w:r>
      <w:r w:rsidRPr="00091D1C">
        <w:t>, az elszámolás és a felhasználás a KULT7 Erzsébetváros Nonprofit Kft. részéről a vonatkozó jogszabályoknak megfelelően történik.</w:t>
      </w:r>
    </w:p>
    <w:p w:rsidR="00AE3AB3" w:rsidRPr="00091D1C" w:rsidRDefault="00AE3AB3" w:rsidP="00AE3AB3">
      <w:pPr>
        <w:pStyle w:val="NormlWeb"/>
        <w:jc w:val="both"/>
      </w:pPr>
      <w:r w:rsidRPr="00091D1C">
        <w:t xml:space="preserve">A döntés célja a 27.961.000 Ft támogatás átadása a </w:t>
      </w:r>
      <w:r w:rsidRPr="00DE2F77">
        <w:t xml:space="preserve">Kult7 Erzsébetvárosi Nonprofit Kft számára, </w:t>
      </w:r>
      <w:r>
        <w:t>amelyből továbbra is biztosítani tudja a bérkiegészítés kifizetését.</w:t>
      </w:r>
    </w:p>
    <w:p w:rsidR="005B414B" w:rsidRPr="00091D1C" w:rsidRDefault="005B414B" w:rsidP="005B414B">
      <w:pPr>
        <w:widowControl w:val="0"/>
        <w:autoSpaceDE w:val="0"/>
        <w:autoSpaceDN w:val="0"/>
        <w:adjustRightInd w:val="0"/>
        <w:spacing w:after="0" w:line="240" w:lineRule="auto"/>
        <w:ind w:right="-240"/>
        <w:jc w:val="both"/>
        <w:rPr>
          <w:rFonts w:ascii="Times New Roman" w:hAnsi="Times New Roman"/>
          <w:sz w:val="24"/>
          <w:szCs w:val="24"/>
        </w:rPr>
      </w:pPr>
      <w:r w:rsidRPr="00091D1C">
        <w:rPr>
          <w:rFonts w:ascii="Times New Roman" w:hAnsi="Times New Roman"/>
          <w:sz w:val="24"/>
          <w:szCs w:val="24"/>
        </w:rPr>
        <w:t xml:space="preserve">A 27 961 000 Ft átadásához szükséges pénzügyi fedezet az </w:t>
      </w:r>
      <w:r w:rsidRPr="00091D1C">
        <w:rPr>
          <w:rFonts w:ascii="Times New Roman" w:hAnsi="Times New Roman"/>
          <w:sz w:val="24"/>
          <w:szCs w:val="24"/>
          <w:lang w:val="x-none"/>
        </w:rPr>
        <w:t>Önkormányzat 20</w:t>
      </w:r>
      <w:r w:rsidRPr="00091D1C">
        <w:rPr>
          <w:rFonts w:ascii="Times New Roman" w:hAnsi="Times New Roman"/>
          <w:sz w:val="24"/>
          <w:szCs w:val="24"/>
        </w:rPr>
        <w:t>25</w:t>
      </w:r>
      <w:r w:rsidRPr="00091D1C">
        <w:rPr>
          <w:rFonts w:ascii="Times New Roman" w:hAnsi="Times New Roman"/>
          <w:sz w:val="24"/>
          <w:szCs w:val="24"/>
          <w:lang w:val="x-none"/>
        </w:rPr>
        <w:t>. évi költségvetésé</w:t>
      </w:r>
      <w:r w:rsidRPr="00091D1C">
        <w:rPr>
          <w:rFonts w:ascii="Times New Roman" w:hAnsi="Times New Roman"/>
          <w:sz w:val="24"/>
          <w:szCs w:val="24"/>
        </w:rPr>
        <w:t xml:space="preserve">nek </w:t>
      </w:r>
      <w:r w:rsidRPr="00091D1C">
        <w:rPr>
          <w:rFonts w:ascii="Times New Roman" w:hAnsi="Times New Roman"/>
          <w:i/>
          <w:sz w:val="24"/>
          <w:szCs w:val="24"/>
        </w:rPr>
        <w:t xml:space="preserve">6108 Közművelődési, egyéb művészeti feladatok </w:t>
      </w:r>
      <w:r w:rsidRPr="00091D1C">
        <w:rPr>
          <w:rFonts w:ascii="Times New Roman" w:hAnsi="Times New Roman"/>
          <w:sz w:val="24"/>
          <w:szCs w:val="24"/>
        </w:rPr>
        <w:t>előirányzatán rendelkezésre áll.</w:t>
      </w:r>
    </w:p>
    <w:p w:rsidR="005B414B" w:rsidRPr="00091D1C" w:rsidRDefault="005B414B" w:rsidP="005B414B">
      <w:pPr>
        <w:pStyle w:val="NormlWeb"/>
        <w:jc w:val="both"/>
      </w:pPr>
      <w:r w:rsidRPr="00091D1C">
        <w:t>Kérem a Tisztelt Bizottságot az előterjesztés megtárgyalására és a határozati javaslat elfogadására.</w:t>
      </w:r>
    </w:p>
    <w:p w:rsidR="005B414B" w:rsidRPr="00091D1C" w:rsidRDefault="005B414B" w:rsidP="005B41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1D1C" w:rsidDel="002E0F68">
        <w:rPr>
          <w:rFonts w:ascii="Times New Roman" w:hAnsi="Times New Roman"/>
          <w:sz w:val="24"/>
          <w:szCs w:val="24"/>
        </w:rPr>
        <w:t xml:space="preserve"> </w:t>
      </w:r>
    </w:p>
    <w:p w:rsidR="005B414B" w:rsidRPr="00091D1C" w:rsidRDefault="005B414B" w:rsidP="005B41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B414B" w:rsidRPr="00091D1C" w:rsidRDefault="005B414B" w:rsidP="005B41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93912" w:rsidRDefault="00293912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br w:type="page"/>
      </w:r>
    </w:p>
    <w:p w:rsidR="005B414B" w:rsidRPr="00091D1C" w:rsidRDefault="005B414B" w:rsidP="005B414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091D1C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Határozati javaslat</w:t>
      </w:r>
    </w:p>
    <w:p w:rsidR="005B414B" w:rsidRPr="00091D1C" w:rsidRDefault="005B414B" w:rsidP="005B41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5B414B" w:rsidRPr="00091D1C" w:rsidRDefault="004C6D82" w:rsidP="005B414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        Pénzügyi</w:t>
      </w:r>
      <w:proofErr w:type="gramEnd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és Kerületfejlesztési Bizottsága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 </w:t>
      </w:r>
      <w:bookmarkStart w:id="1" w:name="_GoBack"/>
      <w:bookmarkEnd w:id="1"/>
      <w:r w:rsidR="005B414B" w:rsidRPr="00091D1C">
        <w:rPr>
          <w:rFonts w:ascii="Times New Roman" w:hAnsi="Times New Roman"/>
          <w:b/>
          <w:bCs/>
          <w:sz w:val="24"/>
          <w:szCs w:val="24"/>
          <w:u w:val="single"/>
        </w:rPr>
        <w:t>.…</w:t>
      </w:r>
      <w:r w:rsidR="0029391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/2025. (X.20.</w:t>
      </w:r>
      <w:r w:rsidR="005B414B" w:rsidRPr="00091D1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) határozata </w:t>
      </w:r>
      <w:r w:rsidR="005B414B" w:rsidRPr="00091D1C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Budapest Főváros VII. kerület KULT7 Erzsébetváros Nonprofit Kft. számára történő, a 682/2021. (XII.6.) Korm. rendelet alapján a 2025 évre megítélt 27 9</w:t>
      </w:r>
      <w:r w:rsidR="005B414B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61</w:t>
      </w:r>
      <w:r w:rsidR="005B414B" w:rsidRPr="00091D1C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 000 forint forrás átadásáról</w:t>
      </w:r>
      <w:r w:rsidR="005B414B" w:rsidRPr="00091D1C">
        <w:rPr>
          <w:rFonts w:ascii="Times New Roman" w:hAnsi="Times New Roman"/>
          <w:b/>
          <w:sz w:val="24"/>
          <w:szCs w:val="24"/>
          <w:u w:val="single"/>
        </w:rPr>
        <w:t xml:space="preserve"> szóló döntés meghozatala tárgyában</w:t>
      </w:r>
    </w:p>
    <w:p w:rsidR="005B414B" w:rsidRPr="00091D1C" w:rsidRDefault="005B414B" w:rsidP="005B41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B414B" w:rsidRPr="00091D1C" w:rsidRDefault="005B414B" w:rsidP="005B41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91D1C">
        <w:rPr>
          <w:rFonts w:ascii="Times New Roman" w:hAnsi="Times New Roman"/>
          <w:color w:val="000000" w:themeColor="text1"/>
          <w:sz w:val="24"/>
          <w:szCs w:val="24"/>
        </w:rPr>
        <w:t xml:space="preserve">Budapest Főváros VII. kerület Erzsébetváros Önkormányzata Képviselő-testületének Pénzügyi és </w:t>
      </w:r>
      <w:r w:rsidRPr="00091D1C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Kerületfejlesztési Bizottsága </w:t>
      </w:r>
      <w:r w:rsidRPr="00091D1C">
        <w:rPr>
          <w:rFonts w:ascii="Times New Roman" w:hAnsi="Times New Roman"/>
          <w:color w:val="000000" w:themeColor="text1"/>
          <w:sz w:val="24"/>
          <w:szCs w:val="24"/>
        </w:rPr>
        <w:t xml:space="preserve">úgy dönt, hogy </w:t>
      </w:r>
    </w:p>
    <w:p w:rsidR="00AE3AB3" w:rsidRPr="00091D1C" w:rsidRDefault="00AE3AB3" w:rsidP="00AE3AB3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</w:pPr>
      <w:r w:rsidRPr="00091D1C">
        <w:rPr>
          <w:rFonts w:ascii="Times New Roman" w:hAnsi="Times New Roman"/>
          <w:sz w:val="24"/>
          <w:szCs w:val="24"/>
        </w:rPr>
        <w:t xml:space="preserve">engedélyezi Budapest Főváros VII. kerület Erzsébetváros Önkormányzatának, hogy a 682/2021. (XII.6.) Korm. rendelet nyomán, a Magyar Állami Költségvetésből az önkormányzathoz beérkezett 27 961 000 forint átadásra kerüljön a KULT7 Erzsébetváros Nonprofit Kft. számára, melyből a </w:t>
      </w:r>
      <w:r w:rsidRPr="00DE2F77">
        <w:rPr>
          <w:rFonts w:ascii="Times New Roman" w:hAnsi="Times New Roman"/>
          <w:sz w:val="24"/>
          <w:szCs w:val="24"/>
        </w:rPr>
        <w:t>munkavállalók bér</w:t>
      </w:r>
      <w:r w:rsidRPr="00802254">
        <w:rPr>
          <w:rFonts w:ascii="Times New Roman" w:hAnsi="Times New Roman"/>
          <w:sz w:val="24"/>
          <w:szCs w:val="24"/>
        </w:rPr>
        <w:t>kiegészítését</w:t>
      </w:r>
      <w:r w:rsidRPr="00DE2F77">
        <w:rPr>
          <w:rFonts w:ascii="Times New Roman" w:hAnsi="Times New Roman"/>
          <w:sz w:val="24"/>
          <w:szCs w:val="24"/>
        </w:rPr>
        <w:t xml:space="preserve"> valósítja meg.</w:t>
      </w:r>
      <w:r w:rsidRPr="00091D1C">
        <w:rPr>
          <w:rFonts w:ascii="Times New Roman" w:hAnsi="Times New Roman"/>
          <w:sz w:val="24"/>
          <w:szCs w:val="24"/>
        </w:rPr>
        <w:t xml:space="preserve">  </w:t>
      </w:r>
    </w:p>
    <w:p w:rsidR="005B414B" w:rsidRPr="00091D1C" w:rsidRDefault="005B414B" w:rsidP="005B41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</w:p>
    <w:p w:rsidR="005B414B" w:rsidRPr="000F0D34" w:rsidRDefault="005B414B" w:rsidP="005B414B">
      <w:pPr>
        <w:widowControl w:val="0"/>
        <w:autoSpaceDE w:val="0"/>
        <w:autoSpaceDN w:val="0"/>
        <w:adjustRightInd w:val="0"/>
        <w:spacing w:after="0" w:line="240" w:lineRule="auto"/>
        <w:ind w:left="1500" w:hanging="1500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</w:p>
    <w:p w:rsidR="005B414B" w:rsidRPr="000F0D34" w:rsidRDefault="005B414B" w:rsidP="005B41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</w:p>
    <w:p w:rsidR="005B414B" w:rsidRPr="00D4192D" w:rsidRDefault="005B414B" w:rsidP="005B414B">
      <w:pPr>
        <w:widowControl w:val="0"/>
        <w:autoSpaceDE w:val="0"/>
        <w:autoSpaceDN w:val="0"/>
        <w:adjustRightInd w:val="0"/>
        <w:spacing w:after="0" w:line="240" w:lineRule="auto"/>
        <w:ind w:left="1500" w:hanging="1500"/>
        <w:rPr>
          <w:rFonts w:ascii="Times New Roman" w:hAnsi="Times New Roman"/>
          <w:sz w:val="24"/>
          <w:szCs w:val="24"/>
        </w:rPr>
      </w:pPr>
      <w:r w:rsidRPr="000F0D34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0F0D34">
        <w:rPr>
          <w:rFonts w:ascii="Times New Roman" w:hAnsi="Times New Roman"/>
          <w:sz w:val="24"/>
          <w:szCs w:val="24"/>
          <w:lang w:val="x-none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Niedermüller</w:t>
      </w:r>
      <w:proofErr w:type="spellEnd"/>
      <w:r>
        <w:rPr>
          <w:rFonts w:ascii="Times New Roman" w:hAnsi="Times New Roman"/>
          <w:sz w:val="24"/>
          <w:szCs w:val="24"/>
        </w:rPr>
        <w:t xml:space="preserve"> Péter polgármester</w:t>
      </w:r>
    </w:p>
    <w:p w:rsidR="005B414B" w:rsidRDefault="005B414B" w:rsidP="005B41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0F0D34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0F0D34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2025. </w:t>
      </w:r>
      <w:proofErr w:type="gramStart"/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november</w:t>
      </w:r>
      <w:proofErr w:type="gramEnd"/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15.</w:t>
      </w:r>
    </w:p>
    <w:p w:rsidR="005B414B" w:rsidRDefault="005B414B" w:rsidP="005B41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B414B" w:rsidRPr="000F0D34" w:rsidRDefault="005B414B" w:rsidP="005B41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B414B" w:rsidRPr="000F0D34" w:rsidRDefault="005B414B" w:rsidP="005B41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F0D34">
        <w:rPr>
          <w:rFonts w:ascii="Times New Roman" w:hAnsi="Times New Roman"/>
          <w:bCs/>
          <w:sz w:val="24"/>
          <w:szCs w:val="24"/>
          <w:lang w:val="x-none"/>
        </w:rPr>
        <w:t>Budapest,</w:t>
      </w:r>
      <w:r>
        <w:rPr>
          <w:rFonts w:ascii="Times New Roman" w:hAnsi="Times New Roman"/>
          <w:bCs/>
          <w:sz w:val="24"/>
          <w:szCs w:val="24"/>
        </w:rPr>
        <w:t xml:space="preserve"> 2025. </w:t>
      </w:r>
      <w:proofErr w:type="gramStart"/>
      <w:r>
        <w:rPr>
          <w:rFonts w:ascii="Times New Roman" w:hAnsi="Times New Roman"/>
          <w:bCs/>
          <w:sz w:val="24"/>
          <w:szCs w:val="24"/>
        </w:rPr>
        <w:t>október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22.</w:t>
      </w:r>
    </w:p>
    <w:p w:rsidR="005B414B" w:rsidRPr="00006AD6" w:rsidRDefault="005B414B" w:rsidP="005B414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F0D34">
        <w:rPr>
          <w:rFonts w:ascii="Times New Roman" w:hAnsi="Times New Roman"/>
          <w:sz w:val="24"/>
          <w:szCs w:val="24"/>
          <w:lang w:val="x-none"/>
        </w:rPr>
        <w:tab/>
      </w:r>
      <w:r w:rsidRPr="000F0D34">
        <w:rPr>
          <w:rFonts w:ascii="Times New Roman" w:hAnsi="Times New Roman"/>
          <w:sz w:val="24"/>
          <w:szCs w:val="24"/>
          <w:lang w:val="x-none"/>
        </w:rPr>
        <w:tab/>
      </w:r>
      <w:r w:rsidRPr="000F0D34">
        <w:rPr>
          <w:rFonts w:ascii="Times New Roman" w:hAnsi="Times New Roman"/>
          <w:sz w:val="24"/>
          <w:szCs w:val="24"/>
        </w:rPr>
        <w:t xml:space="preserve">               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348235450"/>
          <w:placeholder>
            <w:docPart w:val="9958639F3E8544C395F85E78F6A8738F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  <w:szCs w:val="24"/>
            </w:rPr>
            <w:t>Gyuris Gabriella</w:t>
          </w:r>
        </w:sdtContent>
      </w:sdt>
    </w:p>
    <w:p w:rsidR="005B414B" w:rsidRPr="00F806EE" w:rsidRDefault="005B414B" w:rsidP="005B414B">
      <w:pPr>
        <w:widowControl w:val="0"/>
        <w:tabs>
          <w:tab w:val="center" w:pos="2340"/>
          <w:tab w:val="center" w:pos="70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06AD6">
        <w:rPr>
          <w:rFonts w:ascii="Times New Roman" w:hAnsi="Times New Roman"/>
          <w:sz w:val="24"/>
          <w:szCs w:val="24"/>
          <w:lang w:val="x-none"/>
        </w:rPr>
        <w:tab/>
      </w:r>
      <w:r w:rsidRPr="00006AD6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Cs/>
            <w:sz w:val="24"/>
            <w:szCs w:val="24"/>
          </w:rPr>
          <w:alias w:val="{{sord.objKeys.PREPTITLE}}"/>
          <w:tag w:val="{{sord.objKeys.PREPTITLE}}"/>
          <w:id w:val="1044682939"/>
          <w:placeholder>
            <w:docPart w:val="9958639F3E8544C395F85E78F6A8738F"/>
          </w:placeholder>
        </w:sdtPr>
        <w:sdtEndPr/>
        <w:sdtContent>
          <w:r>
            <w:rPr>
              <w:rFonts w:ascii="Times New Roman" w:hAnsi="Times New Roman"/>
              <w:bCs/>
              <w:sz w:val="24"/>
              <w:szCs w:val="24"/>
            </w:rPr>
            <w:t xml:space="preserve">  </w:t>
          </w:r>
          <w:proofErr w:type="gramStart"/>
          <w:r w:rsidRPr="00F806EE">
            <w:rPr>
              <w:rFonts w:ascii="Times New Roman" w:hAnsi="Times New Roman"/>
              <w:bCs/>
              <w:sz w:val="24"/>
              <w:szCs w:val="24"/>
            </w:rPr>
            <w:t>főosztályvezető</w:t>
          </w:r>
          <w:proofErr w:type="gramEnd"/>
        </w:sdtContent>
      </w:sdt>
    </w:p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D86" w:rsidRDefault="00D45D86">
      <w:pPr>
        <w:spacing w:after="0" w:line="240" w:lineRule="auto"/>
      </w:pPr>
      <w:r>
        <w:separator/>
      </w:r>
    </w:p>
  </w:endnote>
  <w:endnote w:type="continuationSeparator" w:id="0">
    <w:p w:rsidR="00D45D86" w:rsidRDefault="00D45D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0841F7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4C6D82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D86" w:rsidRDefault="00D45D86">
      <w:pPr>
        <w:spacing w:after="0" w:line="240" w:lineRule="auto"/>
      </w:pPr>
      <w:r>
        <w:separator/>
      </w:r>
    </w:p>
  </w:footnote>
  <w:footnote w:type="continuationSeparator" w:id="0">
    <w:p w:rsidR="00D45D86" w:rsidRDefault="00D45D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49222FC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2D58EF0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D2C552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1AEEDC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D62631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0004CD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5D8552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85CA06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F6C895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CF78AF0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8A8C218" w:tentative="1">
      <w:start w:val="1"/>
      <w:numFmt w:val="lowerLetter"/>
      <w:lvlText w:val="%2."/>
      <w:lvlJc w:val="left"/>
      <w:pPr>
        <w:ind w:left="1440" w:hanging="360"/>
      </w:pPr>
    </w:lvl>
    <w:lvl w:ilvl="2" w:tplc="8334F78A" w:tentative="1">
      <w:start w:val="1"/>
      <w:numFmt w:val="lowerRoman"/>
      <w:lvlText w:val="%3."/>
      <w:lvlJc w:val="right"/>
      <w:pPr>
        <w:ind w:left="2160" w:hanging="180"/>
      </w:pPr>
    </w:lvl>
    <w:lvl w:ilvl="3" w:tplc="239A2486" w:tentative="1">
      <w:start w:val="1"/>
      <w:numFmt w:val="decimal"/>
      <w:lvlText w:val="%4."/>
      <w:lvlJc w:val="left"/>
      <w:pPr>
        <w:ind w:left="2880" w:hanging="360"/>
      </w:pPr>
    </w:lvl>
    <w:lvl w:ilvl="4" w:tplc="90BAC524" w:tentative="1">
      <w:start w:val="1"/>
      <w:numFmt w:val="lowerLetter"/>
      <w:lvlText w:val="%5."/>
      <w:lvlJc w:val="left"/>
      <w:pPr>
        <w:ind w:left="3600" w:hanging="360"/>
      </w:pPr>
    </w:lvl>
    <w:lvl w:ilvl="5" w:tplc="901281BE" w:tentative="1">
      <w:start w:val="1"/>
      <w:numFmt w:val="lowerRoman"/>
      <w:lvlText w:val="%6."/>
      <w:lvlJc w:val="right"/>
      <w:pPr>
        <w:ind w:left="4320" w:hanging="180"/>
      </w:pPr>
    </w:lvl>
    <w:lvl w:ilvl="6" w:tplc="ED569522" w:tentative="1">
      <w:start w:val="1"/>
      <w:numFmt w:val="decimal"/>
      <w:lvlText w:val="%7."/>
      <w:lvlJc w:val="left"/>
      <w:pPr>
        <w:ind w:left="5040" w:hanging="360"/>
      </w:pPr>
    </w:lvl>
    <w:lvl w:ilvl="7" w:tplc="DF20828E" w:tentative="1">
      <w:start w:val="1"/>
      <w:numFmt w:val="lowerLetter"/>
      <w:lvlText w:val="%8."/>
      <w:lvlJc w:val="left"/>
      <w:pPr>
        <w:ind w:left="5760" w:hanging="360"/>
      </w:pPr>
    </w:lvl>
    <w:lvl w:ilvl="8" w:tplc="E9F29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948AD9D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CA047ECA" w:tentative="1">
      <w:start w:val="1"/>
      <w:numFmt w:val="lowerLetter"/>
      <w:lvlText w:val="%2."/>
      <w:lvlJc w:val="left"/>
      <w:pPr>
        <w:ind w:left="1800" w:hanging="360"/>
      </w:pPr>
    </w:lvl>
    <w:lvl w:ilvl="2" w:tplc="84D6A7DA" w:tentative="1">
      <w:start w:val="1"/>
      <w:numFmt w:val="lowerRoman"/>
      <w:lvlText w:val="%3."/>
      <w:lvlJc w:val="right"/>
      <w:pPr>
        <w:ind w:left="2520" w:hanging="180"/>
      </w:pPr>
    </w:lvl>
    <w:lvl w:ilvl="3" w:tplc="FF8E8AEA" w:tentative="1">
      <w:start w:val="1"/>
      <w:numFmt w:val="decimal"/>
      <w:lvlText w:val="%4."/>
      <w:lvlJc w:val="left"/>
      <w:pPr>
        <w:ind w:left="3240" w:hanging="360"/>
      </w:pPr>
    </w:lvl>
    <w:lvl w:ilvl="4" w:tplc="DB5AC30C" w:tentative="1">
      <w:start w:val="1"/>
      <w:numFmt w:val="lowerLetter"/>
      <w:lvlText w:val="%5."/>
      <w:lvlJc w:val="left"/>
      <w:pPr>
        <w:ind w:left="3960" w:hanging="360"/>
      </w:pPr>
    </w:lvl>
    <w:lvl w:ilvl="5" w:tplc="2452A24E" w:tentative="1">
      <w:start w:val="1"/>
      <w:numFmt w:val="lowerRoman"/>
      <w:lvlText w:val="%6."/>
      <w:lvlJc w:val="right"/>
      <w:pPr>
        <w:ind w:left="4680" w:hanging="180"/>
      </w:pPr>
    </w:lvl>
    <w:lvl w:ilvl="6" w:tplc="FDEA9B02" w:tentative="1">
      <w:start w:val="1"/>
      <w:numFmt w:val="decimal"/>
      <w:lvlText w:val="%7."/>
      <w:lvlJc w:val="left"/>
      <w:pPr>
        <w:ind w:left="5400" w:hanging="360"/>
      </w:pPr>
    </w:lvl>
    <w:lvl w:ilvl="7" w:tplc="264A3188" w:tentative="1">
      <w:start w:val="1"/>
      <w:numFmt w:val="lowerLetter"/>
      <w:lvlText w:val="%8."/>
      <w:lvlJc w:val="left"/>
      <w:pPr>
        <w:ind w:left="6120" w:hanging="360"/>
      </w:pPr>
    </w:lvl>
    <w:lvl w:ilvl="8" w:tplc="A7445F9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E8827B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1C82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B23A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6E93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C265B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87E19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8427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3C16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E9A8F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E6DE96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D66C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8CE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1842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9271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B0B3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DA81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4E7F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483A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456C4"/>
    <w:multiLevelType w:val="hybridMultilevel"/>
    <w:tmpl w:val="A672EEFC"/>
    <w:lvl w:ilvl="0" w:tplc="85A8DEB8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sz w:val="22"/>
      </w:rPr>
    </w:lvl>
    <w:lvl w:ilvl="1" w:tplc="E2D00A0A">
      <w:start w:val="1"/>
      <w:numFmt w:val="lowerLetter"/>
      <w:lvlText w:val="%2."/>
      <w:lvlJc w:val="left"/>
      <w:pPr>
        <w:ind w:left="1440" w:hanging="360"/>
      </w:pPr>
    </w:lvl>
    <w:lvl w:ilvl="2" w:tplc="5B74F33E">
      <w:start w:val="1"/>
      <w:numFmt w:val="lowerRoman"/>
      <w:lvlText w:val="%3."/>
      <w:lvlJc w:val="right"/>
      <w:pPr>
        <w:ind w:left="2160" w:hanging="180"/>
      </w:pPr>
    </w:lvl>
    <w:lvl w:ilvl="3" w:tplc="53F68EBC" w:tentative="1">
      <w:start w:val="1"/>
      <w:numFmt w:val="decimal"/>
      <w:lvlText w:val="%4."/>
      <w:lvlJc w:val="left"/>
      <w:pPr>
        <w:ind w:left="2880" w:hanging="360"/>
      </w:pPr>
    </w:lvl>
    <w:lvl w:ilvl="4" w:tplc="3E7CAD42" w:tentative="1">
      <w:start w:val="1"/>
      <w:numFmt w:val="lowerLetter"/>
      <w:lvlText w:val="%5."/>
      <w:lvlJc w:val="left"/>
      <w:pPr>
        <w:ind w:left="3600" w:hanging="360"/>
      </w:pPr>
    </w:lvl>
    <w:lvl w:ilvl="5" w:tplc="40B2666E" w:tentative="1">
      <w:start w:val="1"/>
      <w:numFmt w:val="lowerRoman"/>
      <w:lvlText w:val="%6."/>
      <w:lvlJc w:val="right"/>
      <w:pPr>
        <w:ind w:left="4320" w:hanging="180"/>
      </w:pPr>
    </w:lvl>
    <w:lvl w:ilvl="6" w:tplc="E2C074C0" w:tentative="1">
      <w:start w:val="1"/>
      <w:numFmt w:val="decimal"/>
      <w:lvlText w:val="%7."/>
      <w:lvlJc w:val="left"/>
      <w:pPr>
        <w:ind w:left="5040" w:hanging="360"/>
      </w:pPr>
    </w:lvl>
    <w:lvl w:ilvl="7" w:tplc="677C9CAE" w:tentative="1">
      <w:start w:val="1"/>
      <w:numFmt w:val="lowerLetter"/>
      <w:lvlText w:val="%8."/>
      <w:lvlJc w:val="left"/>
      <w:pPr>
        <w:ind w:left="5760" w:hanging="360"/>
      </w:pPr>
    </w:lvl>
    <w:lvl w:ilvl="8" w:tplc="4DF062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A1B76"/>
    <w:multiLevelType w:val="hybridMultilevel"/>
    <w:tmpl w:val="D6109E60"/>
    <w:lvl w:ilvl="0" w:tplc="BF06019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C846989E" w:tentative="1">
      <w:start w:val="1"/>
      <w:numFmt w:val="lowerLetter"/>
      <w:lvlText w:val="%2."/>
      <w:lvlJc w:val="left"/>
      <w:pPr>
        <w:ind w:left="1146" w:hanging="360"/>
      </w:pPr>
    </w:lvl>
    <w:lvl w:ilvl="2" w:tplc="716CDF10" w:tentative="1">
      <w:start w:val="1"/>
      <w:numFmt w:val="lowerRoman"/>
      <w:lvlText w:val="%3."/>
      <w:lvlJc w:val="right"/>
      <w:pPr>
        <w:ind w:left="1866" w:hanging="180"/>
      </w:pPr>
    </w:lvl>
    <w:lvl w:ilvl="3" w:tplc="0BE25528" w:tentative="1">
      <w:start w:val="1"/>
      <w:numFmt w:val="decimal"/>
      <w:lvlText w:val="%4."/>
      <w:lvlJc w:val="left"/>
      <w:pPr>
        <w:ind w:left="2586" w:hanging="360"/>
      </w:pPr>
    </w:lvl>
    <w:lvl w:ilvl="4" w:tplc="37E84148" w:tentative="1">
      <w:start w:val="1"/>
      <w:numFmt w:val="lowerLetter"/>
      <w:lvlText w:val="%5."/>
      <w:lvlJc w:val="left"/>
      <w:pPr>
        <w:ind w:left="3306" w:hanging="360"/>
      </w:pPr>
    </w:lvl>
    <w:lvl w:ilvl="5" w:tplc="CA70C4AA" w:tentative="1">
      <w:start w:val="1"/>
      <w:numFmt w:val="lowerRoman"/>
      <w:lvlText w:val="%6."/>
      <w:lvlJc w:val="right"/>
      <w:pPr>
        <w:ind w:left="4026" w:hanging="180"/>
      </w:pPr>
    </w:lvl>
    <w:lvl w:ilvl="6" w:tplc="485EAC12" w:tentative="1">
      <w:start w:val="1"/>
      <w:numFmt w:val="decimal"/>
      <w:lvlText w:val="%7."/>
      <w:lvlJc w:val="left"/>
      <w:pPr>
        <w:ind w:left="4746" w:hanging="360"/>
      </w:pPr>
    </w:lvl>
    <w:lvl w:ilvl="7" w:tplc="DBBAED58" w:tentative="1">
      <w:start w:val="1"/>
      <w:numFmt w:val="lowerLetter"/>
      <w:lvlText w:val="%8."/>
      <w:lvlJc w:val="left"/>
      <w:pPr>
        <w:ind w:left="5466" w:hanging="360"/>
      </w:pPr>
    </w:lvl>
    <w:lvl w:ilvl="8" w:tplc="F2A0A4B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7F10303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D2E95CA" w:tentative="1">
      <w:start w:val="1"/>
      <w:numFmt w:val="lowerLetter"/>
      <w:lvlText w:val="%2."/>
      <w:lvlJc w:val="left"/>
      <w:pPr>
        <w:ind w:left="1440" w:hanging="360"/>
      </w:pPr>
    </w:lvl>
    <w:lvl w:ilvl="2" w:tplc="15222E22" w:tentative="1">
      <w:start w:val="1"/>
      <w:numFmt w:val="lowerRoman"/>
      <w:lvlText w:val="%3."/>
      <w:lvlJc w:val="right"/>
      <w:pPr>
        <w:ind w:left="2160" w:hanging="180"/>
      </w:pPr>
    </w:lvl>
    <w:lvl w:ilvl="3" w:tplc="5D38B656" w:tentative="1">
      <w:start w:val="1"/>
      <w:numFmt w:val="decimal"/>
      <w:lvlText w:val="%4."/>
      <w:lvlJc w:val="left"/>
      <w:pPr>
        <w:ind w:left="2880" w:hanging="360"/>
      </w:pPr>
    </w:lvl>
    <w:lvl w:ilvl="4" w:tplc="966A0CAA" w:tentative="1">
      <w:start w:val="1"/>
      <w:numFmt w:val="lowerLetter"/>
      <w:lvlText w:val="%5."/>
      <w:lvlJc w:val="left"/>
      <w:pPr>
        <w:ind w:left="3600" w:hanging="360"/>
      </w:pPr>
    </w:lvl>
    <w:lvl w:ilvl="5" w:tplc="246C8662" w:tentative="1">
      <w:start w:val="1"/>
      <w:numFmt w:val="lowerRoman"/>
      <w:lvlText w:val="%6."/>
      <w:lvlJc w:val="right"/>
      <w:pPr>
        <w:ind w:left="4320" w:hanging="180"/>
      </w:pPr>
    </w:lvl>
    <w:lvl w:ilvl="6" w:tplc="BD2028D4" w:tentative="1">
      <w:start w:val="1"/>
      <w:numFmt w:val="decimal"/>
      <w:lvlText w:val="%7."/>
      <w:lvlJc w:val="left"/>
      <w:pPr>
        <w:ind w:left="5040" w:hanging="360"/>
      </w:pPr>
    </w:lvl>
    <w:lvl w:ilvl="7" w:tplc="D394887A" w:tentative="1">
      <w:start w:val="1"/>
      <w:numFmt w:val="lowerLetter"/>
      <w:lvlText w:val="%8."/>
      <w:lvlJc w:val="left"/>
      <w:pPr>
        <w:ind w:left="5760" w:hanging="360"/>
      </w:pPr>
    </w:lvl>
    <w:lvl w:ilvl="8" w:tplc="3402C2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3AAC36C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7DEEB388">
      <w:start w:val="1"/>
      <w:numFmt w:val="lowerLetter"/>
      <w:lvlText w:val="%2."/>
      <w:lvlJc w:val="left"/>
      <w:pPr>
        <w:ind w:left="1365" w:hanging="360"/>
      </w:pPr>
    </w:lvl>
    <w:lvl w:ilvl="2" w:tplc="D6AC3CE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564AB506" w:tentative="1">
      <w:start w:val="1"/>
      <w:numFmt w:val="decimal"/>
      <w:lvlText w:val="%4."/>
      <w:lvlJc w:val="left"/>
      <w:pPr>
        <w:ind w:left="2805" w:hanging="360"/>
      </w:pPr>
    </w:lvl>
    <w:lvl w:ilvl="4" w:tplc="1D38343A" w:tentative="1">
      <w:start w:val="1"/>
      <w:numFmt w:val="lowerLetter"/>
      <w:lvlText w:val="%5."/>
      <w:lvlJc w:val="left"/>
      <w:pPr>
        <w:ind w:left="3525" w:hanging="360"/>
      </w:pPr>
    </w:lvl>
    <w:lvl w:ilvl="5" w:tplc="ECE4A658" w:tentative="1">
      <w:start w:val="1"/>
      <w:numFmt w:val="lowerRoman"/>
      <w:lvlText w:val="%6."/>
      <w:lvlJc w:val="right"/>
      <w:pPr>
        <w:ind w:left="4245" w:hanging="180"/>
      </w:pPr>
    </w:lvl>
    <w:lvl w:ilvl="6" w:tplc="30CC56FA" w:tentative="1">
      <w:start w:val="1"/>
      <w:numFmt w:val="decimal"/>
      <w:lvlText w:val="%7."/>
      <w:lvlJc w:val="left"/>
      <w:pPr>
        <w:ind w:left="4965" w:hanging="360"/>
      </w:pPr>
    </w:lvl>
    <w:lvl w:ilvl="7" w:tplc="0A08369E" w:tentative="1">
      <w:start w:val="1"/>
      <w:numFmt w:val="lowerLetter"/>
      <w:lvlText w:val="%8."/>
      <w:lvlJc w:val="left"/>
      <w:pPr>
        <w:ind w:left="5685" w:hanging="360"/>
      </w:pPr>
    </w:lvl>
    <w:lvl w:ilvl="8" w:tplc="A570237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7FD6DB1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3BE7C6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9C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77CDF8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2986B8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9CE89A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190331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FD8E66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A6216A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EE327D2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970FDD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0C88E6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DFCE28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AF4689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DD89A1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EA8E13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8AE396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074FD8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C742C47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41A8C6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99CE62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4CC21D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B400F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C8201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250A31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A0C893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2A4612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BE020BD2">
      <w:start w:val="1"/>
      <w:numFmt w:val="upperLetter"/>
      <w:lvlText w:val="%1."/>
      <w:lvlJc w:val="left"/>
      <w:pPr>
        <w:ind w:left="720" w:hanging="360"/>
      </w:pPr>
    </w:lvl>
    <w:lvl w:ilvl="1" w:tplc="C59475C4" w:tentative="1">
      <w:start w:val="1"/>
      <w:numFmt w:val="lowerLetter"/>
      <w:lvlText w:val="%2."/>
      <w:lvlJc w:val="left"/>
      <w:pPr>
        <w:ind w:left="1440" w:hanging="360"/>
      </w:pPr>
    </w:lvl>
    <w:lvl w:ilvl="2" w:tplc="3F18E1A6" w:tentative="1">
      <w:start w:val="1"/>
      <w:numFmt w:val="lowerRoman"/>
      <w:lvlText w:val="%3."/>
      <w:lvlJc w:val="right"/>
      <w:pPr>
        <w:ind w:left="2160" w:hanging="180"/>
      </w:pPr>
    </w:lvl>
    <w:lvl w:ilvl="3" w:tplc="3C26E108" w:tentative="1">
      <w:start w:val="1"/>
      <w:numFmt w:val="decimal"/>
      <w:lvlText w:val="%4."/>
      <w:lvlJc w:val="left"/>
      <w:pPr>
        <w:ind w:left="2880" w:hanging="360"/>
      </w:pPr>
    </w:lvl>
    <w:lvl w:ilvl="4" w:tplc="8070B6C2" w:tentative="1">
      <w:start w:val="1"/>
      <w:numFmt w:val="lowerLetter"/>
      <w:lvlText w:val="%5."/>
      <w:lvlJc w:val="left"/>
      <w:pPr>
        <w:ind w:left="3600" w:hanging="360"/>
      </w:pPr>
    </w:lvl>
    <w:lvl w:ilvl="5" w:tplc="B9B29B24" w:tentative="1">
      <w:start w:val="1"/>
      <w:numFmt w:val="lowerRoman"/>
      <w:lvlText w:val="%6."/>
      <w:lvlJc w:val="right"/>
      <w:pPr>
        <w:ind w:left="4320" w:hanging="180"/>
      </w:pPr>
    </w:lvl>
    <w:lvl w:ilvl="6" w:tplc="56FC63FC" w:tentative="1">
      <w:start w:val="1"/>
      <w:numFmt w:val="decimal"/>
      <w:lvlText w:val="%7."/>
      <w:lvlJc w:val="left"/>
      <w:pPr>
        <w:ind w:left="5040" w:hanging="360"/>
      </w:pPr>
    </w:lvl>
    <w:lvl w:ilvl="7" w:tplc="417C7CEE" w:tentative="1">
      <w:start w:val="1"/>
      <w:numFmt w:val="lowerLetter"/>
      <w:lvlText w:val="%8."/>
      <w:lvlJc w:val="left"/>
      <w:pPr>
        <w:ind w:left="5760" w:hanging="360"/>
      </w:pPr>
    </w:lvl>
    <w:lvl w:ilvl="8" w:tplc="57B67B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886C39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3845494" w:tentative="1">
      <w:start w:val="1"/>
      <w:numFmt w:val="lowerLetter"/>
      <w:lvlText w:val="%2."/>
      <w:lvlJc w:val="left"/>
      <w:pPr>
        <w:ind w:left="1800" w:hanging="360"/>
      </w:pPr>
    </w:lvl>
    <w:lvl w:ilvl="2" w:tplc="0E4AAA5E" w:tentative="1">
      <w:start w:val="1"/>
      <w:numFmt w:val="lowerRoman"/>
      <w:lvlText w:val="%3."/>
      <w:lvlJc w:val="right"/>
      <w:pPr>
        <w:ind w:left="2520" w:hanging="180"/>
      </w:pPr>
    </w:lvl>
    <w:lvl w:ilvl="3" w:tplc="8362D780" w:tentative="1">
      <w:start w:val="1"/>
      <w:numFmt w:val="decimal"/>
      <w:lvlText w:val="%4."/>
      <w:lvlJc w:val="left"/>
      <w:pPr>
        <w:ind w:left="3240" w:hanging="360"/>
      </w:pPr>
    </w:lvl>
    <w:lvl w:ilvl="4" w:tplc="F08E41B2" w:tentative="1">
      <w:start w:val="1"/>
      <w:numFmt w:val="lowerLetter"/>
      <w:lvlText w:val="%5."/>
      <w:lvlJc w:val="left"/>
      <w:pPr>
        <w:ind w:left="3960" w:hanging="360"/>
      </w:pPr>
    </w:lvl>
    <w:lvl w:ilvl="5" w:tplc="9A1A5D48" w:tentative="1">
      <w:start w:val="1"/>
      <w:numFmt w:val="lowerRoman"/>
      <w:lvlText w:val="%6."/>
      <w:lvlJc w:val="right"/>
      <w:pPr>
        <w:ind w:left="4680" w:hanging="180"/>
      </w:pPr>
    </w:lvl>
    <w:lvl w:ilvl="6" w:tplc="1520CAD8" w:tentative="1">
      <w:start w:val="1"/>
      <w:numFmt w:val="decimal"/>
      <w:lvlText w:val="%7."/>
      <w:lvlJc w:val="left"/>
      <w:pPr>
        <w:ind w:left="5400" w:hanging="360"/>
      </w:pPr>
    </w:lvl>
    <w:lvl w:ilvl="7" w:tplc="3576795E" w:tentative="1">
      <w:start w:val="1"/>
      <w:numFmt w:val="lowerLetter"/>
      <w:lvlText w:val="%8."/>
      <w:lvlJc w:val="left"/>
      <w:pPr>
        <w:ind w:left="6120" w:hanging="360"/>
      </w:pPr>
    </w:lvl>
    <w:lvl w:ilvl="8" w:tplc="65A6E78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C248FAF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20EC562" w:tentative="1">
      <w:start w:val="1"/>
      <w:numFmt w:val="lowerLetter"/>
      <w:lvlText w:val="%2."/>
      <w:lvlJc w:val="left"/>
      <w:pPr>
        <w:ind w:left="1440" w:hanging="360"/>
      </w:pPr>
    </w:lvl>
    <w:lvl w:ilvl="2" w:tplc="B792FA70" w:tentative="1">
      <w:start w:val="1"/>
      <w:numFmt w:val="lowerRoman"/>
      <w:lvlText w:val="%3."/>
      <w:lvlJc w:val="right"/>
      <w:pPr>
        <w:ind w:left="2160" w:hanging="180"/>
      </w:pPr>
    </w:lvl>
    <w:lvl w:ilvl="3" w:tplc="66926E7A" w:tentative="1">
      <w:start w:val="1"/>
      <w:numFmt w:val="decimal"/>
      <w:lvlText w:val="%4."/>
      <w:lvlJc w:val="left"/>
      <w:pPr>
        <w:ind w:left="2880" w:hanging="360"/>
      </w:pPr>
    </w:lvl>
    <w:lvl w:ilvl="4" w:tplc="9F10BDB2" w:tentative="1">
      <w:start w:val="1"/>
      <w:numFmt w:val="lowerLetter"/>
      <w:lvlText w:val="%5."/>
      <w:lvlJc w:val="left"/>
      <w:pPr>
        <w:ind w:left="3600" w:hanging="360"/>
      </w:pPr>
    </w:lvl>
    <w:lvl w:ilvl="5" w:tplc="E1EEF5BA" w:tentative="1">
      <w:start w:val="1"/>
      <w:numFmt w:val="lowerRoman"/>
      <w:lvlText w:val="%6."/>
      <w:lvlJc w:val="right"/>
      <w:pPr>
        <w:ind w:left="4320" w:hanging="180"/>
      </w:pPr>
    </w:lvl>
    <w:lvl w:ilvl="6" w:tplc="89E818A8" w:tentative="1">
      <w:start w:val="1"/>
      <w:numFmt w:val="decimal"/>
      <w:lvlText w:val="%7."/>
      <w:lvlJc w:val="left"/>
      <w:pPr>
        <w:ind w:left="5040" w:hanging="360"/>
      </w:pPr>
    </w:lvl>
    <w:lvl w:ilvl="7" w:tplc="4ED6C44A" w:tentative="1">
      <w:start w:val="1"/>
      <w:numFmt w:val="lowerLetter"/>
      <w:lvlText w:val="%8."/>
      <w:lvlJc w:val="left"/>
      <w:pPr>
        <w:ind w:left="5760" w:hanging="360"/>
      </w:pPr>
    </w:lvl>
    <w:lvl w:ilvl="8" w:tplc="06289B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47A6FE0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38C58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0B27A4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EA58B0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17257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DBC880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03846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F2802D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F92C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C39CD13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252254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D82DEC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E9EB17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F1C27D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516A0E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D504F0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A1AF5A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A74283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E5825E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86ABBD8" w:tentative="1">
      <w:start w:val="1"/>
      <w:numFmt w:val="lowerLetter"/>
      <w:lvlText w:val="%2."/>
      <w:lvlJc w:val="left"/>
      <w:pPr>
        <w:ind w:left="1440" w:hanging="360"/>
      </w:pPr>
    </w:lvl>
    <w:lvl w:ilvl="2" w:tplc="D352A918" w:tentative="1">
      <w:start w:val="1"/>
      <w:numFmt w:val="lowerRoman"/>
      <w:lvlText w:val="%3."/>
      <w:lvlJc w:val="right"/>
      <w:pPr>
        <w:ind w:left="2160" w:hanging="180"/>
      </w:pPr>
    </w:lvl>
    <w:lvl w:ilvl="3" w:tplc="91B09E32" w:tentative="1">
      <w:start w:val="1"/>
      <w:numFmt w:val="decimal"/>
      <w:lvlText w:val="%4."/>
      <w:lvlJc w:val="left"/>
      <w:pPr>
        <w:ind w:left="2880" w:hanging="360"/>
      </w:pPr>
    </w:lvl>
    <w:lvl w:ilvl="4" w:tplc="6554C192" w:tentative="1">
      <w:start w:val="1"/>
      <w:numFmt w:val="lowerLetter"/>
      <w:lvlText w:val="%5."/>
      <w:lvlJc w:val="left"/>
      <w:pPr>
        <w:ind w:left="3600" w:hanging="360"/>
      </w:pPr>
    </w:lvl>
    <w:lvl w:ilvl="5" w:tplc="B82C1DCC" w:tentative="1">
      <w:start w:val="1"/>
      <w:numFmt w:val="lowerRoman"/>
      <w:lvlText w:val="%6."/>
      <w:lvlJc w:val="right"/>
      <w:pPr>
        <w:ind w:left="4320" w:hanging="180"/>
      </w:pPr>
    </w:lvl>
    <w:lvl w:ilvl="6" w:tplc="6BFC223E" w:tentative="1">
      <w:start w:val="1"/>
      <w:numFmt w:val="decimal"/>
      <w:lvlText w:val="%7."/>
      <w:lvlJc w:val="left"/>
      <w:pPr>
        <w:ind w:left="5040" w:hanging="360"/>
      </w:pPr>
    </w:lvl>
    <w:lvl w:ilvl="7" w:tplc="FEC8C532" w:tentative="1">
      <w:start w:val="1"/>
      <w:numFmt w:val="lowerLetter"/>
      <w:lvlText w:val="%8."/>
      <w:lvlJc w:val="left"/>
      <w:pPr>
        <w:ind w:left="5760" w:hanging="360"/>
      </w:pPr>
    </w:lvl>
    <w:lvl w:ilvl="8" w:tplc="9D4255C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7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44C6"/>
    <w:rsid w:val="000465D3"/>
    <w:rsid w:val="000466AC"/>
    <w:rsid w:val="000466E5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41F7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57A87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493D"/>
    <w:rsid w:val="001D602A"/>
    <w:rsid w:val="001D7E78"/>
    <w:rsid w:val="001E48F0"/>
    <w:rsid w:val="001E4AC2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07BFD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912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5B75"/>
    <w:rsid w:val="004C6CC5"/>
    <w:rsid w:val="004C6D82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344C2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3D66"/>
    <w:rsid w:val="005B414B"/>
    <w:rsid w:val="005C2C1A"/>
    <w:rsid w:val="005C3331"/>
    <w:rsid w:val="005C76B8"/>
    <w:rsid w:val="005D5579"/>
    <w:rsid w:val="005D578B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969F8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B07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50B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1128"/>
    <w:rsid w:val="00982D3F"/>
    <w:rsid w:val="00982F53"/>
    <w:rsid w:val="00984B16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3AB3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131E"/>
    <w:rsid w:val="00BA4525"/>
    <w:rsid w:val="00BA7822"/>
    <w:rsid w:val="00BC4DE8"/>
    <w:rsid w:val="00BC66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5D86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855B7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E4492"/>
    <w:rsid w:val="00DF2243"/>
    <w:rsid w:val="00DF4443"/>
    <w:rsid w:val="00DF523F"/>
    <w:rsid w:val="00DF6A85"/>
    <w:rsid w:val="00E01A0F"/>
    <w:rsid w:val="00E035EE"/>
    <w:rsid w:val="00E044C9"/>
    <w:rsid w:val="00E05189"/>
    <w:rsid w:val="00E0733F"/>
    <w:rsid w:val="00E12B9C"/>
    <w:rsid w:val="00E16C87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435B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Oldalszm">
    <w:name w:val="page number"/>
    <w:basedOn w:val="Bekezdsalapbettpusa"/>
    <w:rsid w:val="007B3000"/>
  </w:style>
  <w:style w:type="character" w:styleId="Kiemels2">
    <w:name w:val="Strong"/>
    <w:uiPriority w:val="22"/>
    <w:qFormat/>
    <w:rsid w:val="00BC66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1536BA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1536BA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1536BA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1536BA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1536BA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1536BA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1536BA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958639F3E8544C395F85E78F6A8738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7E00DDA-FF2B-4AB6-8453-73F686717AB1}"/>
      </w:docPartPr>
      <w:docPartBody>
        <w:p w:rsidR="00785690" w:rsidRDefault="00E1166F" w:rsidP="00E1166F">
          <w:pPr>
            <w:pStyle w:val="9958639F3E8544C395F85E78F6A8738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431A01E1CAA45F2B58DD5E921CC9B4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79D0FCB-4BC8-4551-A1E2-303594C9E730}"/>
      </w:docPartPr>
      <w:docPartBody>
        <w:p w:rsidR="000644A4" w:rsidRDefault="009964B3" w:rsidP="009964B3">
          <w:pPr>
            <w:pStyle w:val="8431A01E1CAA45F2B58DD5E921CC9B4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644A4"/>
    <w:rsid w:val="000C1C29"/>
    <w:rsid w:val="001536BA"/>
    <w:rsid w:val="001A015A"/>
    <w:rsid w:val="00287D1F"/>
    <w:rsid w:val="005C29E7"/>
    <w:rsid w:val="006509A0"/>
    <w:rsid w:val="00785690"/>
    <w:rsid w:val="00793CD7"/>
    <w:rsid w:val="008030F4"/>
    <w:rsid w:val="00857BC2"/>
    <w:rsid w:val="00986C33"/>
    <w:rsid w:val="009964B3"/>
    <w:rsid w:val="00C15263"/>
    <w:rsid w:val="00D64E73"/>
    <w:rsid w:val="00DB464A"/>
    <w:rsid w:val="00E11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9964B3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9958639F3E8544C395F85E78F6A8738F">
    <w:name w:val="9958639F3E8544C395F85E78F6A8738F"/>
    <w:rsid w:val="00E1166F"/>
  </w:style>
  <w:style w:type="paragraph" w:customStyle="1" w:styleId="8431A01E1CAA45F2B58DD5E921CC9B42">
    <w:name w:val="8431A01E1CAA45F2B58DD5E921CC9B42"/>
    <w:rsid w:val="009964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146D1-984D-4B86-A3B3-623242563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492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13</cp:revision>
  <cp:lastPrinted>2015-06-19T08:32:00Z</cp:lastPrinted>
  <dcterms:created xsi:type="dcterms:W3CDTF">2022-09-21T10:19:00Z</dcterms:created>
  <dcterms:modified xsi:type="dcterms:W3CDTF">2025-10-15T09:53:00Z</dcterms:modified>
</cp:coreProperties>
</file>